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CD3" w:rsidRPr="00234A29" w:rsidRDefault="00D21CD3" w:rsidP="00D21CD3">
      <w:pPr>
        <w:rPr>
          <w:rFonts w:asciiTheme="majorHAnsi" w:eastAsiaTheme="majorEastAsia" w:hAnsiTheme="majorHAnsi" w:cstheme="majorBidi"/>
          <w:color w:val="2E74B5" w:themeColor="accent1" w:themeShade="BF"/>
          <w:sz w:val="26"/>
          <w:szCs w:val="26"/>
        </w:rPr>
      </w:pPr>
      <w:r w:rsidRPr="00234A29">
        <w:rPr>
          <w:rFonts w:asciiTheme="majorHAnsi" w:hAnsiTheme="majorHAnsi"/>
          <w:color w:val="2E74B5" w:themeColor="accent1" w:themeShade="BF"/>
          <w:sz w:val="26"/>
          <w:szCs w:val="26"/>
        </w:rPr>
        <w:t>Facilitator Instructions for Activity 3: Obligation to Provide Access to TB Services</w:t>
      </w:r>
    </w:p>
    <w:p w:rsidR="00D21CD3" w:rsidRPr="00891495" w:rsidRDefault="00D21CD3" w:rsidP="00D21CD3">
      <w:pPr>
        <w:pStyle w:val="Heading3"/>
      </w:pPr>
      <w:r>
        <w:t>Objective</w:t>
      </w:r>
    </w:p>
    <w:p w:rsidR="00D21CD3" w:rsidRDefault="00D21CD3" w:rsidP="00D21CD3">
      <w:r>
        <w:t>To assist delegates to critically and holistically assess their TB programme on the basis of the ethical values described to determine how the level of care can be improved</w:t>
      </w:r>
    </w:p>
    <w:p w:rsidR="00D21CD3" w:rsidRDefault="00D21CD3" w:rsidP="00D21CD3">
      <w:pPr>
        <w:pStyle w:val="Heading3"/>
      </w:pPr>
      <w:r>
        <w:t xml:space="preserve">Questions </w:t>
      </w:r>
    </w:p>
    <w:p w:rsidR="00D21CD3" w:rsidRPr="004A6E62" w:rsidRDefault="00D21CD3" w:rsidP="00D21CD3">
      <w:pPr>
        <w:pStyle w:val="ListParagraph"/>
        <w:numPr>
          <w:ilvl w:val="0"/>
          <w:numId w:val="15"/>
        </w:numPr>
        <w:rPr>
          <w:lang w:val="en-ZA"/>
        </w:rPr>
      </w:pPr>
      <w:r w:rsidRPr="004A6E62">
        <w:rPr>
          <w:lang w:val="en-ZA"/>
        </w:rPr>
        <w:t>For the community you serve, what is the most critical barrier that limits access to TB services, particularly for vulnerable groups?</w:t>
      </w:r>
    </w:p>
    <w:p w:rsidR="00D21CD3" w:rsidRPr="004A6E62" w:rsidRDefault="00D21CD3" w:rsidP="00D21CD3">
      <w:pPr>
        <w:pStyle w:val="ListParagraph"/>
        <w:numPr>
          <w:ilvl w:val="0"/>
          <w:numId w:val="15"/>
        </w:numPr>
        <w:rPr>
          <w:lang w:val="en-ZA"/>
        </w:rPr>
      </w:pPr>
      <w:r w:rsidRPr="004A6E62">
        <w:rPr>
          <w:lang w:val="en-ZA"/>
        </w:rPr>
        <w:t>What actions would you propose to remove these barriers in order to ensure the ethical obligation to provide access to TB services is upheld?</w:t>
      </w:r>
    </w:p>
    <w:p w:rsidR="00D21CD3" w:rsidRDefault="00D21CD3" w:rsidP="00D21CD3">
      <w:pPr>
        <w:pStyle w:val="Heading3"/>
      </w:pPr>
      <w:r w:rsidRPr="00891495">
        <w:t>Time Allotted</w:t>
      </w:r>
      <w:r>
        <w:tab/>
      </w:r>
    </w:p>
    <w:p w:rsidR="00D21CD3" w:rsidRDefault="00D21CD3" w:rsidP="00D21CD3">
      <w:pPr>
        <w:ind w:left="1440" w:hanging="1440"/>
      </w:pPr>
      <w:r>
        <w:t xml:space="preserve">40 minutes </w:t>
      </w:r>
    </w:p>
    <w:p w:rsidR="00D21CD3" w:rsidRDefault="00D21CD3" w:rsidP="00D21CD3">
      <w:pPr>
        <w:pStyle w:val="ListParagraph"/>
        <w:numPr>
          <w:ilvl w:val="0"/>
          <w:numId w:val="4"/>
        </w:numPr>
      </w:pPr>
      <w:r>
        <w:t>5 minutes for instructions and dividing delegates into groups</w:t>
      </w:r>
    </w:p>
    <w:p w:rsidR="00D21CD3" w:rsidRDefault="00D21CD3" w:rsidP="00D21CD3">
      <w:pPr>
        <w:pStyle w:val="ListParagraph"/>
        <w:numPr>
          <w:ilvl w:val="0"/>
          <w:numId w:val="4"/>
        </w:numPr>
      </w:pPr>
      <w:r>
        <w:t>20 minutes of small group discussion</w:t>
      </w:r>
    </w:p>
    <w:p w:rsidR="00D21CD3" w:rsidRDefault="00D21CD3" w:rsidP="00D21CD3">
      <w:pPr>
        <w:pStyle w:val="ListParagraph"/>
        <w:numPr>
          <w:ilvl w:val="0"/>
          <w:numId w:val="4"/>
        </w:numPr>
      </w:pPr>
      <w:r>
        <w:t>15 minutes for plenary discussion</w:t>
      </w:r>
    </w:p>
    <w:p w:rsidR="00D21CD3" w:rsidRDefault="00D21CD3" w:rsidP="00D21CD3">
      <w:pPr>
        <w:pStyle w:val="Heading3"/>
      </w:pPr>
      <w:r w:rsidRPr="00891495">
        <w:t>Materials Needed</w:t>
      </w:r>
    </w:p>
    <w:p w:rsidR="00D21CD3" w:rsidRDefault="00D21CD3" w:rsidP="00D21CD3">
      <w:pPr>
        <w:pStyle w:val="ListParagraph"/>
        <w:numPr>
          <w:ilvl w:val="0"/>
          <w:numId w:val="9"/>
        </w:numPr>
      </w:pPr>
      <w:r>
        <w:t>Activity 3: Obligation to Provide Access to TB Services Delegate Hand-out</w:t>
      </w:r>
    </w:p>
    <w:p w:rsidR="00D21CD3" w:rsidRDefault="00D21CD3" w:rsidP="00D21CD3">
      <w:pPr>
        <w:pStyle w:val="ListParagraph"/>
        <w:numPr>
          <w:ilvl w:val="0"/>
          <w:numId w:val="9"/>
        </w:numPr>
      </w:pPr>
      <w:r>
        <w:t>Flip chart and pens to record plenary discussion</w:t>
      </w:r>
    </w:p>
    <w:p w:rsidR="00D21CD3" w:rsidRDefault="00D21CD3" w:rsidP="00D21CD3">
      <w:pPr>
        <w:pStyle w:val="Heading3"/>
      </w:pPr>
      <w:r w:rsidRPr="00891495">
        <w:t>Procedure for running activit</w:t>
      </w:r>
      <w:r>
        <w:t xml:space="preserve">y  </w:t>
      </w:r>
    </w:p>
    <w:p w:rsidR="00D21CD3" w:rsidRDefault="00D21CD3" w:rsidP="00D21CD3">
      <w:pPr>
        <w:pStyle w:val="ListParagraph"/>
        <w:numPr>
          <w:ilvl w:val="0"/>
          <w:numId w:val="5"/>
        </w:numPr>
      </w:pPr>
      <w:r>
        <w:t xml:space="preserve">Remind delegates that the ground rules established for the first activity still apply </w:t>
      </w:r>
    </w:p>
    <w:p w:rsidR="00D21CD3" w:rsidRDefault="00D21CD3" w:rsidP="00D21CD3">
      <w:pPr>
        <w:pStyle w:val="ListParagraph"/>
        <w:numPr>
          <w:ilvl w:val="0"/>
          <w:numId w:val="5"/>
        </w:numPr>
      </w:pPr>
      <w:r>
        <w:t xml:space="preserve">Separate the delegates into groups of 4 or 5 people; ask delegates to find other people who work at different facilities or clinics </w:t>
      </w:r>
    </w:p>
    <w:p w:rsidR="00D21CD3" w:rsidRDefault="00D21CD3" w:rsidP="00D21CD3">
      <w:pPr>
        <w:pStyle w:val="ListParagraph"/>
        <w:numPr>
          <w:ilvl w:val="0"/>
          <w:numId w:val="5"/>
        </w:numPr>
      </w:pPr>
      <w:r>
        <w:t>Ask them to go to the designated areas</w:t>
      </w:r>
    </w:p>
    <w:p w:rsidR="00D21CD3" w:rsidRDefault="00D21CD3" w:rsidP="00D21CD3">
      <w:pPr>
        <w:pStyle w:val="ListParagraph"/>
        <w:numPr>
          <w:ilvl w:val="0"/>
          <w:numId w:val="5"/>
        </w:numPr>
      </w:pPr>
      <w:r>
        <w:t>Provide each delegate with a hand-out called Activity 3: Obligation to Provide Access to TB Services Delegate Hand-out</w:t>
      </w:r>
    </w:p>
    <w:p w:rsidR="00D21CD3" w:rsidRDefault="00D21CD3" w:rsidP="00D21CD3">
      <w:pPr>
        <w:pStyle w:val="ListParagraph"/>
        <w:numPr>
          <w:ilvl w:val="1"/>
          <w:numId w:val="5"/>
        </w:numPr>
      </w:pPr>
      <w:r>
        <w:t xml:space="preserve">Give the groups 20 minutes to discuss the questions and instruct them to  designate someone to report back in the plenary discussion </w:t>
      </w:r>
    </w:p>
    <w:p w:rsidR="00D21CD3" w:rsidRDefault="00D21CD3" w:rsidP="00D21CD3">
      <w:pPr>
        <w:pStyle w:val="ListParagraph"/>
        <w:numPr>
          <w:ilvl w:val="1"/>
          <w:numId w:val="5"/>
        </w:numPr>
      </w:pPr>
      <w:r>
        <w:t>Each group member should share the  most critical barrier they face in terms of providing access to TB services, with specific regard to vulnerable groups, such as the poor or children, and actions they propose or that they currently use to address this barrier</w:t>
      </w:r>
    </w:p>
    <w:p w:rsidR="00D21CD3" w:rsidRDefault="00D21CD3" w:rsidP="00D21CD3">
      <w:pPr>
        <w:pStyle w:val="ListParagraph"/>
        <w:numPr>
          <w:ilvl w:val="1"/>
          <w:numId w:val="5"/>
        </w:numPr>
      </w:pPr>
      <w:r>
        <w:t xml:space="preserve">Other members of the group should provide comment or feedback and suggest  alternate solutions, based on the experience of other group members in similar circumstances </w:t>
      </w:r>
    </w:p>
    <w:p w:rsidR="00D21CD3" w:rsidRDefault="00D21CD3" w:rsidP="00D21CD3">
      <w:pPr>
        <w:pStyle w:val="ListParagraph"/>
        <w:numPr>
          <w:ilvl w:val="0"/>
          <w:numId w:val="5"/>
        </w:numPr>
      </w:pPr>
      <w:r>
        <w:t>Provide a time check to the groups when they have 5 minutes and then 2 minutes remaining</w:t>
      </w:r>
    </w:p>
    <w:p w:rsidR="00D21CD3" w:rsidRDefault="00D21CD3" w:rsidP="00D21CD3">
      <w:pPr>
        <w:pStyle w:val="ListParagraph"/>
        <w:numPr>
          <w:ilvl w:val="0"/>
          <w:numId w:val="5"/>
        </w:numPr>
      </w:pPr>
      <w:r>
        <w:t>Facilitate a plenary discussion, asking delegates to share solutions that were discussed to the barriers they face</w:t>
      </w:r>
    </w:p>
    <w:p w:rsidR="00D21CD3" w:rsidRDefault="00D21CD3" w:rsidP="00D21CD3">
      <w:pPr>
        <w:pStyle w:val="ListParagraph"/>
        <w:numPr>
          <w:ilvl w:val="0"/>
          <w:numId w:val="5"/>
        </w:numPr>
      </w:pPr>
      <w:r>
        <w:t>Provide summary points from under the Tips section</w:t>
      </w:r>
    </w:p>
    <w:p w:rsidR="00D21CD3" w:rsidRDefault="00D21CD3" w:rsidP="00D21CD3">
      <w:pPr>
        <w:rPr>
          <w:rFonts w:asciiTheme="majorHAnsi" w:eastAsiaTheme="majorEastAsia" w:hAnsiTheme="majorHAnsi" w:cstheme="majorBidi"/>
          <w:color w:val="1F4D78" w:themeColor="accent1" w:themeShade="7F"/>
          <w:sz w:val="24"/>
          <w:szCs w:val="24"/>
        </w:rPr>
      </w:pPr>
      <w:r>
        <w:br w:type="page"/>
      </w:r>
    </w:p>
    <w:p w:rsidR="00D21CD3" w:rsidRDefault="00D21CD3" w:rsidP="00D21CD3">
      <w:pPr>
        <w:pStyle w:val="Heading3"/>
      </w:pPr>
      <w:r>
        <w:lastRenderedPageBreak/>
        <w:t>Setting the Scene</w:t>
      </w:r>
    </w:p>
    <w:p w:rsidR="00D21CD3" w:rsidRPr="0032204E" w:rsidRDefault="00D21CD3" w:rsidP="00D21CD3">
      <w:pPr>
        <w:jc w:val="both"/>
        <w:rPr>
          <w:i/>
        </w:rPr>
      </w:pPr>
      <w:r w:rsidRPr="00074652">
        <w:t xml:space="preserve">Prevention, diagnosis, care and treatment of TB, </w:t>
      </w:r>
      <w:r>
        <w:t>both drug-susceptible and</w:t>
      </w:r>
      <w:r w:rsidRPr="00074652">
        <w:t xml:space="preserve"> drug-resistant TB, raise important ethical and human rights issues that must be addressed. For example, TB particularly affects poor and vulnerable populations, and therefore social justice and equity must be at the heart of the response. TB </w:t>
      </w:r>
      <w:r w:rsidRPr="0032204E">
        <w:t>can be a lethal infectious disease which, in the absence of proper treatment, and care of patients and control of the epidemic, raises questions on how to ensure balance of individual responsibilities, rights and liberties of those affected by the disease, with the protection of those who are at risk of infection.*</w:t>
      </w:r>
    </w:p>
    <w:p w:rsidR="00D21CD3" w:rsidRPr="008C62A9" w:rsidRDefault="00D21CD3" w:rsidP="00D21CD3">
      <w:pPr>
        <w:jc w:val="both"/>
        <w:rPr>
          <w:i/>
        </w:rPr>
      </w:pPr>
      <w:r w:rsidRPr="008C62A9">
        <w:rPr>
          <w:i/>
        </w:rPr>
        <w:t xml:space="preserve">*Companion Handbook to the WHO Guidelines for the Programmatic Management of Drug-Resistant Tuberculosis. Geneva: World Health Organization; 2014. </w:t>
      </w:r>
      <w:proofErr w:type="gramStart"/>
      <w:r w:rsidRPr="008C62A9">
        <w:rPr>
          <w:i/>
        </w:rPr>
        <w:t>21, Ethics in programmatic management of MDR-TB.</w:t>
      </w:r>
      <w:proofErr w:type="gramEnd"/>
    </w:p>
    <w:p w:rsidR="00D21CD3" w:rsidRPr="008C62A9" w:rsidRDefault="00D21CD3" w:rsidP="00D21CD3">
      <w:pPr>
        <w:pStyle w:val="Heading3"/>
        <w:rPr>
          <w:i/>
        </w:rPr>
      </w:pPr>
      <w:r w:rsidRPr="008C62A9">
        <w:rPr>
          <w:i/>
        </w:rPr>
        <w:t>Tip</w:t>
      </w:r>
    </w:p>
    <w:p w:rsidR="00D21CD3" w:rsidRPr="0032204E" w:rsidRDefault="00D21CD3" w:rsidP="00D21CD3">
      <w:pPr>
        <w:jc w:val="both"/>
      </w:pPr>
      <w:r w:rsidRPr="0032204E">
        <w:t>Treatment should be accessible, acceptable, affordable, and appropriate. Delegates should be reminded to consider the question, based on their span of control and roles and responsibilities.</w:t>
      </w:r>
      <w:r w:rsidR="002D51DF">
        <w:t xml:space="preserve"> They </w:t>
      </w:r>
      <w:r w:rsidRPr="0032204E">
        <w:t>should also consider the role they can play in advocating for changes in the TB programme so as to continue to improve the quality of care provided.</w:t>
      </w:r>
      <w:r w:rsidR="002D51DF">
        <w:t xml:space="preserve"> </w:t>
      </w:r>
    </w:p>
    <w:p w:rsidR="002D51DF" w:rsidRPr="002D51DF" w:rsidRDefault="00D21CD3" w:rsidP="00D21CD3">
      <w:pPr>
        <w:pStyle w:val="Heading1"/>
        <w:rPr>
          <w:rFonts w:asciiTheme="minorHAnsi" w:hAnsiTheme="minorHAnsi"/>
          <w:color w:val="000000" w:themeColor="text1"/>
          <w:sz w:val="22"/>
          <w:szCs w:val="22"/>
        </w:rPr>
      </w:pPr>
      <w:r w:rsidRPr="002D51DF">
        <w:rPr>
          <w:rFonts w:asciiTheme="minorHAnsi" w:hAnsiTheme="minorHAnsi"/>
          <w:color w:val="000000" w:themeColor="text1"/>
          <w:sz w:val="22"/>
          <w:szCs w:val="22"/>
        </w:rPr>
        <w:t>Use the opportunity to check the delegates’ understanding of the ethical values and clarify any misunderstandings.</w:t>
      </w:r>
    </w:p>
    <w:sectPr w:rsidR="002D51DF" w:rsidRPr="002D51DF" w:rsidSect="00E65FE8">
      <w:footerReference w:type="default" r:id="rId7"/>
      <w:pgSz w:w="12240" w:h="15840" w:code="1"/>
      <w:pgMar w:top="1440" w:right="1440" w:bottom="1440" w:left="1440" w:header="720" w:footer="720" w:gutter="0"/>
      <w:pgBorders w:offsetFrom="page">
        <w:top w:val="single" w:sz="18" w:space="24" w:color="2F5496" w:themeColor="accent5" w:themeShade="BF"/>
        <w:left w:val="single" w:sz="18" w:space="24" w:color="2F5496" w:themeColor="accent5" w:themeShade="BF"/>
        <w:bottom w:val="single" w:sz="18" w:space="24" w:color="2F5496" w:themeColor="accent5" w:themeShade="BF"/>
        <w:right w:val="single" w:sz="18" w:space="24" w:color="2F5496" w:themeColor="accent5"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81D" w:rsidRDefault="00B6781D" w:rsidP="00C436A8">
      <w:pPr>
        <w:spacing w:after="0" w:line="240" w:lineRule="auto"/>
      </w:pPr>
      <w:r>
        <w:separator/>
      </w:r>
    </w:p>
  </w:endnote>
  <w:endnote w:type="continuationSeparator" w:id="0">
    <w:p w:rsidR="00B6781D" w:rsidRDefault="00B6781D" w:rsidP="00C43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003065"/>
      <w:docPartObj>
        <w:docPartGallery w:val="Page Numbers (Bottom of Page)"/>
        <w:docPartUnique/>
      </w:docPartObj>
    </w:sdtPr>
    <w:sdtContent>
      <w:sdt>
        <w:sdtPr>
          <w:id w:val="-1769616900"/>
          <w:docPartObj>
            <w:docPartGallery w:val="Page Numbers (Top of Page)"/>
            <w:docPartUnique/>
          </w:docPartObj>
        </w:sdtPr>
        <w:sdtContent>
          <w:p w:rsidR="00C436A8" w:rsidRDefault="00C436A8">
            <w:pPr>
              <w:pStyle w:val="Footer"/>
              <w:jc w:val="right"/>
            </w:pPr>
            <w:r>
              <w:t xml:space="preserve">Page </w:t>
            </w:r>
            <w:r w:rsidR="00237A8B">
              <w:rPr>
                <w:b/>
                <w:bCs/>
                <w:sz w:val="24"/>
                <w:szCs w:val="24"/>
              </w:rPr>
              <w:fldChar w:fldCharType="begin"/>
            </w:r>
            <w:r>
              <w:rPr>
                <w:b/>
                <w:bCs/>
              </w:rPr>
              <w:instrText xml:space="preserve"> PAGE </w:instrText>
            </w:r>
            <w:r w:rsidR="00237A8B">
              <w:rPr>
                <w:b/>
                <w:bCs/>
                <w:sz w:val="24"/>
                <w:szCs w:val="24"/>
              </w:rPr>
              <w:fldChar w:fldCharType="separate"/>
            </w:r>
            <w:r w:rsidR="00E65FE8">
              <w:rPr>
                <w:b/>
                <w:bCs/>
                <w:noProof/>
              </w:rPr>
              <w:t>1</w:t>
            </w:r>
            <w:r w:rsidR="00237A8B">
              <w:rPr>
                <w:b/>
                <w:bCs/>
                <w:sz w:val="24"/>
                <w:szCs w:val="24"/>
              </w:rPr>
              <w:fldChar w:fldCharType="end"/>
            </w:r>
            <w:r>
              <w:t xml:space="preserve"> of </w:t>
            </w:r>
            <w:r w:rsidR="00237A8B">
              <w:rPr>
                <w:b/>
                <w:bCs/>
                <w:sz w:val="24"/>
                <w:szCs w:val="24"/>
              </w:rPr>
              <w:fldChar w:fldCharType="begin"/>
            </w:r>
            <w:r>
              <w:rPr>
                <w:b/>
                <w:bCs/>
              </w:rPr>
              <w:instrText xml:space="preserve"> NUMPAGES  </w:instrText>
            </w:r>
            <w:r w:rsidR="00237A8B">
              <w:rPr>
                <w:b/>
                <w:bCs/>
                <w:sz w:val="24"/>
                <w:szCs w:val="24"/>
              </w:rPr>
              <w:fldChar w:fldCharType="separate"/>
            </w:r>
            <w:r w:rsidR="00E65FE8">
              <w:rPr>
                <w:b/>
                <w:bCs/>
                <w:noProof/>
              </w:rPr>
              <w:t>2</w:t>
            </w:r>
            <w:r w:rsidR="00237A8B">
              <w:rPr>
                <w:b/>
                <w:bCs/>
                <w:sz w:val="24"/>
                <w:szCs w:val="24"/>
              </w:rPr>
              <w:fldChar w:fldCharType="end"/>
            </w:r>
          </w:p>
        </w:sdtContent>
      </w:sdt>
    </w:sdtContent>
  </w:sdt>
  <w:p w:rsidR="00C436A8" w:rsidRDefault="00C436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81D" w:rsidRDefault="00B6781D" w:rsidP="00C436A8">
      <w:pPr>
        <w:spacing w:after="0" w:line="240" w:lineRule="auto"/>
      </w:pPr>
      <w:r>
        <w:separator/>
      </w:r>
    </w:p>
  </w:footnote>
  <w:footnote w:type="continuationSeparator" w:id="0">
    <w:p w:rsidR="00B6781D" w:rsidRDefault="00B6781D" w:rsidP="00C43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04DB5"/>
    <w:multiLevelType w:val="hybridMultilevel"/>
    <w:tmpl w:val="C2D4E240"/>
    <w:lvl w:ilvl="0" w:tplc="38C8DB54">
      <w:start w:val="1"/>
      <w:numFmt w:val="bullet"/>
      <w:lvlText w:val="•"/>
      <w:lvlJc w:val="left"/>
      <w:pPr>
        <w:tabs>
          <w:tab w:val="num" w:pos="720"/>
        </w:tabs>
        <w:ind w:left="720" w:hanging="360"/>
      </w:pPr>
      <w:rPr>
        <w:rFonts w:ascii="Arial" w:hAnsi="Arial" w:hint="default"/>
      </w:rPr>
    </w:lvl>
    <w:lvl w:ilvl="1" w:tplc="AB1AA7E6" w:tentative="1">
      <w:start w:val="1"/>
      <w:numFmt w:val="bullet"/>
      <w:lvlText w:val="•"/>
      <w:lvlJc w:val="left"/>
      <w:pPr>
        <w:tabs>
          <w:tab w:val="num" w:pos="1440"/>
        </w:tabs>
        <w:ind w:left="1440" w:hanging="360"/>
      </w:pPr>
      <w:rPr>
        <w:rFonts w:ascii="Arial" w:hAnsi="Arial" w:hint="default"/>
      </w:rPr>
    </w:lvl>
    <w:lvl w:ilvl="2" w:tplc="A588DEF6" w:tentative="1">
      <w:start w:val="1"/>
      <w:numFmt w:val="bullet"/>
      <w:lvlText w:val="•"/>
      <w:lvlJc w:val="left"/>
      <w:pPr>
        <w:tabs>
          <w:tab w:val="num" w:pos="2160"/>
        </w:tabs>
        <w:ind w:left="2160" w:hanging="360"/>
      </w:pPr>
      <w:rPr>
        <w:rFonts w:ascii="Arial" w:hAnsi="Arial" w:hint="default"/>
      </w:rPr>
    </w:lvl>
    <w:lvl w:ilvl="3" w:tplc="2C7873A2" w:tentative="1">
      <w:start w:val="1"/>
      <w:numFmt w:val="bullet"/>
      <w:lvlText w:val="•"/>
      <w:lvlJc w:val="left"/>
      <w:pPr>
        <w:tabs>
          <w:tab w:val="num" w:pos="2880"/>
        </w:tabs>
        <w:ind w:left="2880" w:hanging="360"/>
      </w:pPr>
      <w:rPr>
        <w:rFonts w:ascii="Arial" w:hAnsi="Arial" w:hint="default"/>
      </w:rPr>
    </w:lvl>
    <w:lvl w:ilvl="4" w:tplc="7E864558" w:tentative="1">
      <w:start w:val="1"/>
      <w:numFmt w:val="bullet"/>
      <w:lvlText w:val="•"/>
      <w:lvlJc w:val="left"/>
      <w:pPr>
        <w:tabs>
          <w:tab w:val="num" w:pos="3600"/>
        </w:tabs>
        <w:ind w:left="3600" w:hanging="360"/>
      </w:pPr>
      <w:rPr>
        <w:rFonts w:ascii="Arial" w:hAnsi="Arial" w:hint="default"/>
      </w:rPr>
    </w:lvl>
    <w:lvl w:ilvl="5" w:tplc="B2061614" w:tentative="1">
      <w:start w:val="1"/>
      <w:numFmt w:val="bullet"/>
      <w:lvlText w:val="•"/>
      <w:lvlJc w:val="left"/>
      <w:pPr>
        <w:tabs>
          <w:tab w:val="num" w:pos="4320"/>
        </w:tabs>
        <w:ind w:left="4320" w:hanging="360"/>
      </w:pPr>
      <w:rPr>
        <w:rFonts w:ascii="Arial" w:hAnsi="Arial" w:hint="default"/>
      </w:rPr>
    </w:lvl>
    <w:lvl w:ilvl="6" w:tplc="4CD86814" w:tentative="1">
      <w:start w:val="1"/>
      <w:numFmt w:val="bullet"/>
      <w:lvlText w:val="•"/>
      <w:lvlJc w:val="left"/>
      <w:pPr>
        <w:tabs>
          <w:tab w:val="num" w:pos="5040"/>
        </w:tabs>
        <w:ind w:left="5040" w:hanging="360"/>
      </w:pPr>
      <w:rPr>
        <w:rFonts w:ascii="Arial" w:hAnsi="Arial" w:hint="default"/>
      </w:rPr>
    </w:lvl>
    <w:lvl w:ilvl="7" w:tplc="25242100" w:tentative="1">
      <w:start w:val="1"/>
      <w:numFmt w:val="bullet"/>
      <w:lvlText w:val="•"/>
      <w:lvlJc w:val="left"/>
      <w:pPr>
        <w:tabs>
          <w:tab w:val="num" w:pos="5760"/>
        </w:tabs>
        <w:ind w:left="5760" w:hanging="360"/>
      </w:pPr>
      <w:rPr>
        <w:rFonts w:ascii="Arial" w:hAnsi="Arial" w:hint="default"/>
      </w:rPr>
    </w:lvl>
    <w:lvl w:ilvl="8" w:tplc="57B88B30" w:tentative="1">
      <w:start w:val="1"/>
      <w:numFmt w:val="bullet"/>
      <w:lvlText w:val="•"/>
      <w:lvlJc w:val="left"/>
      <w:pPr>
        <w:tabs>
          <w:tab w:val="num" w:pos="6480"/>
        </w:tabs>
        <w:ind w:left="6480" w:hanging="360"/>
      </w:pPr>
      <w:rPr>
        <w:rFonts w:ascii="Arial" w:hAnsi="Arial" w:hint="default"/>
      </w:rPr>
    </w:lvl>
  </w:abstractNum>
  <w:abstractNum w:abstractNumId="1">
    <w:nsid w:val="1C121FF5"/>
    <w:multiLevelType w:val="hybridMultilevel"/>
    <w:tmpl w:val="75F0127C"/>
    <w:lvl w:ilvl="0" w:tplc="5CB26F9C">
      <w:start w:val="1"/>
      <w:numFmt w:val="bullet"/>
      <w:lvlText w:val="•"/>
      <w:lvlJc w:val="left"/>
      <w:pPr>
        <w:tabs>
          <w:tab w:val="num" w:pos="720"/>
        </w:tabs>
        <w:ind w:left="720" w:hanging="360"/>
      </w:pPr>
      <w:rPr>
        <w:rFonts w:ascii="Arial" w:hAnsi="Arial" w:hint="default"/>
      </w:rPr>
    </w:lvl>
    <w:lvl w:ilvl="1" w:tplc="14EE3294" w:tentative="1">
      <w:start w:val="1"/>
      <w:numFmt w:val="bullet"/>
      <w:lvlText w:val="•"/>
      <w:lvlJc w:val="left"/>
      <w:pPr>
        <w:tabs>
          <w:tab w:val="num" w:pos="1440"/>
        </w:tabs>
        <w:ind w:left="1440" w:hanging="360"/>
      </w:pPr>
      <w:rPr>
        <w:rFonts w:ascii="Arial" w:hAnsi="Arial" w:hint="default"/>
      </w:rPr>
    </w:lvl>
    <w:lvl w:ilvl="2" w:tplc="BFAE1A24" w:tentative="1">
      <w:start w:val="1"/>
      <w:numFmt w:val="bullet"/>
      <w:lvlText w:val="•"/>
      <w:lvlJc w:val="left"/>
      <w:pPr>
        <w:tabs>
          <w:tab w:val="num" w:pos="2160"/>
        </w:tabs>
        <w:ind w:left="2160" w:hanging="360"/>
      </w:pPr>
      <w:rPr>
        <w:rFonts w:ascii="Arial" w:hAnsi="Arial" w:hint="default"/>
      </w:rPr>
    </w:lvl>
    <w:lvl w:ilvl="3" w:tplc="429483CC" w:tentative="1">
      <w:start w:val="1"/>
      <w:numFmt w:val="bullet"/>
      <w:lvlText w:val="•"/>
      <w:lvlJc w:val="left"/>
      <w:pPr>
        <w:tabs>
          <w:tab w:val="num" w:pos="2880"/>
        </w:tabs>
        <w:ind w:left="2880" w:hanging="360"/>
      </w:pPr>
      <w:rPr>
        <w:rFonts w:ascii="Arial" w:hAnsi="Arial" w:hint="default"/>
      </w:rPr>
    </w:lvl>
    <w:lvl w:ilvl="4" w:tplc="9F006054" w:tentative="1">
      <w:start w:val="1"/>
      <w:numFmt w:val="bullet"/>
      <w:lvlText w:val="•"/>
      <w:lvlJc w:val="left"/>
      <w:pPr>
        <w:tabs>
          <w:tab w:val="num" w:pos="3600"/>
        </w:tabs>
        <w:ind w:left="3600" w:hanging="360"/>
      </w:pPr>
      <w:rPr>
        <w:rFonts w:ascii="Arial" w:hAnsi="Arial" w:hint="default"/>
      </w:rPr>
    </w:lvl>
    <w:lvl w:ilvl="5" w:tplc="D5F4AC98" w:tentative="1">
      <w:start w:val="1"/>
      <w:numFmt w:val="bullet"/>
      <w:lvlText w:val="•"/>
      <w:lvlJc w:val="left"/>
      <w:pPr>
        <w:tabs>
          <w:tab w:val="num" w:pos="4320"/>
        </w:tabs>
        <w:ind w:left="4320" w:hanging="360"/>
      </w:pPr>
      <w:rPr>
        <w:rFonts w:ascii="Arial" w:hAnsi="Arial" w:hint="default"/>
      </w:rPr>
    </w:lvl>
    <w:lvl w:ilvl="6" w:tplc="D03C359C" w:tentative="1">
      <w:start w:val="1"/>
      <w:numFmt w:val="bullet"/>
      <w:lvlText w:val="•"/>
      <w:lvlJc w:val="left"/>
      <w:pPr>
        <w:tabs>
          <w:tab w:val="num" w:pos="5040"/>
        </w:tabs>
        <w:ind w:left="5040" w:hanging="360"/>
      </w:pPr>
      <w:rPr>
        <w:rFonts w:ascii="Arial" w:hAnsi="Arial" w:hint="default"/>
      </w:rPr>
    </w:lvl>
    <w:lvl w:ilvl="7" w:tplc="19843184" w:tentative="1">
      <w:start w:val="1"/>
      <w:numFmt w:val="bullet"/>
      <w:lvlText w:val="•"/>
      <w:lvlJc w:val="left"/>
      <w:pPr>
        <w:tabs>
          <w:tab w:val="num" w:pos="5760"/>
        </w:tabs>
        <w:ind w:left="5760" w:hanging="360"/>
      </w:pPr>
      <w:rPr>
        <w:rFonts w:ascii="Arial" w:hAnsi="Arial" w:hint="default"/>
      </w:rPr>
    </w:lvl>
    <w:lvl w:ilvl="8" w:tplc="122C69E8" w:tentative="1">
      <w:start w:val="1"/>
      <w:numFmt w:val="bullet"/>
      <w:lvlText w:val="•"/>
      <w:lvlJc w:val="left"/>
      <w:pPr>
        <w:tabs>
          <w:tab w:val="num" w:pos="6480"/>
        </w:tabs>
        <w:ind w:left="6480" w:hanging="360"/>
      </w:pPr>
      <w:rPr>
        <w:rFonts w:ascii="Arial" w:hAnsi="Arial" w:hint="default"/>
      </w:rPr>
    </w:lvl>
  </w:abstractNum>
  <w:abstractNum w:abstractNumId="2">
    <w:nsid w:val="1D3A7617"/>
    <w:multiLevelType w:val="hybridMultilevel"/>
    <w:tmpl w:val="3296EF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03D0850"/>
    <w:multiLevelType w:val="hybridMultilevel"/>
    <w:tmpl w:val="04C0BA8E"/>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A62444"/>
    <w:multiLevelType w:val="hybridMultilevel"/>
    <w:tmpl w:val="140ED9F4"/>
    <w:lvl w:ilvl="0" w:tplc="129EA6E2">
      <w:start w:val="1"/>
      <w:numFmt w:val="bullet"/>
      <w:lvlText w:val="•"/>
      <w:lvlJc w:val="left"/>
      <w:pPr>
        <w:tabs>
          <w:tab w:val="num" w:pos="720"/>
        </w:tabs>
        <w:ind w:left="720" w:hanging="360"/>
      </w:pPr>
      <w:rPr>
        <w:rFonts w:ascii="Arial" w:hAnsi="Arial" w:hint="default"/>
      </w:rPr>
    </w:lvl>
    <w:lvl w:ilvl="1" w:tplc="DB3872B2" w:tentative="1">
      <w:start w:val="1"/>
      <w:numFmt w:val="bullet"/>
      <w:lvlText w:val="•"/>
      <w:lvlJc w:val="left"/>
      <w:pPr>
        <w:tabs>
          <w:tab w:val="num" w:pos="1440"/>
        </w:tabs>
        <w:ind w:left="1440" w:hanging="360"/>
      </w:pPr>
      <w:rPr>
        <w:rFonts w:ascii="Arial" w:hAnsi="Arial" w:hint="default"/>
      </w:rPr>
    </w:lvl>
    <w:lvl w:ilvl="2" w:tplc="B9E4072E" w:tentative="1">
      <w:start w:val="1"/>
      <w:numFmt w:val="bullet"/>
      <w:lvlText w:val="•"/>
      <w:lvlJc w:val="left"/>
      <w:pPr>
        <w:tabs>
          <w:tab w:val="num" w:pos="2160"/>
        </w:tabs>
        <w:ind w:left="2160" w:hanging="360"/>
      </w:pPr>
      <w:rPr>
        <w:rFonts w:ascii="Arial" w:hAnsi="Arial" w:hint="default"/>
      </w:rPr>
    </w:lvl>
    <w:lvl w:ilvl="3" w:tplc="AE7408F4" w:tentative="1">
      <w:start w:val="1"/>
      <w:numFmt w:val="bullet"/>
      <w:lvlText w:val="•"/>
      <w:lvlJc w:val="left"/>
      <w:pPr>
        <w:tabs>
          <w:tab w:val="num" w:pos="2880"/>
        </w:tabs>
        <w:ind w:left="2880" w:hanging="360"/>
      </w:pPr>
      <w:rPr>
        <w:rFonts w:ascii="Arial" w:hAnsi="Arial" w:hint="default"/>
      </w:rPr>
    </w:lvl>
    <w:lvl w:ilvl="4" w:tplc="EF46F454" w:tentative="1">
      <w:start w:val="1"/>
      <w:numFmt w:val="bullet"/>
      <w:lvlText w:val="•"/>
      <w:lvlJc w:val="left"/>
      <w:pPr>
        <w:tabs>
          <w:tab w:val="num" w:pos="3600"/>
        </w:tabs>
        <w:ind w:left="3600" w:hanging="360"/>
      </w:pPr>
      <w:rPr>
        <w:rFonts w:ascii="Arial" w:hAnsi="Arial" w:hint="default"/>
      </w:rPr>
    </w:lvl>
    <w:lvl w:ilvl="5" w:tplc="F0D834F8" w:tentative="1">
      <w:start w:val="1"/>
      <w:numFmt w:val="bullet"/>
      <w:lvlText w:val="•"/>
      <w:lvlJc w:val="left"/>
      <w:pPr>
        <w:tabs>
          <w:tab w:val="num" w:pos="4320"/>
        </w:tabs>
        <w:ind w:left="4320" w:hanging="360"/>
      </w:pPr>
      <w:rPr>
        <w:rFonts w:ascii="Arial" w:hAnsi="Arial" w:hint="default"/>
      </w:rPr>
    </w:lvl>
    <w:lvl w:ilvl="6" w:tplc="5D04CB32" w:tentative="1">
      <w:start w:val="1"/>
      <w:numFmt w:val="bullet"/>
      <w:lvlText w:val="•"/>
      <w:lvlJc w:val="left"/>
      <w:pPr>
        <w:tabs>
          <w:tab w:val="num" w:pos="5040"/>
        </w:tabs>
        <w:ind w:left="5040" w:hanging="360"/>
      </w:pPr>
      <w:rPr>
        <w:rFonts w:ascii="Arial" w:hAnsi="Arial" w:hint="default"/>
      </w:rPr>
    </w:lvl>
    <w:lvl w:ilvl="7" w:tplc="BEF0B0A0" w:tentative="1">
      <w:start w:val="1"/>
      <w:numFmt w:val="bullet"/>
      <w:lvlText w:val="•"/>
      <w:lvlJc w:val="left"/>
      <w:pPr>
        <w:tabs>
          <w:tab w:val="num" w:pos="5760"/>
        </w:tabs>
        <w:ind w:left="5760" w:hanging="360"/>
      </w:pPr>
      <w:rPr>
        <w:rFonts w:ascii="Arial" w:hAnsi="Arial" w:hint="default"/>
      </w:rPr>
    </w:lvl>
    <w:lvl w:ilvl="8" w:tplc="97564DC2" w:tentative="1">
      <w:start w:val="1"/>
      <w:numFmt w:val="bullet"/>
      <w:lvlText w:val="•"/>
      <w:lvlJc w:val="left"/>
      <w:pPr>
        <w:tabs>
          <w:tab w:val="num" w:pos="6480"/>
        </w:tabs>
        <w:ind w:left="6480" w:hanging="360"/>
      </w:pPr>
      <w:rPr>
        <w:rFonts w:ascii="Arial" w:hAnsi="Arial" w:hint="default"/>
      </w:rPr>
    </w:lvl>
  </w:abstractNum>
  <w:abstractNum w:abstractNumId="5">
    <w:nsid w:val="2E384A4E"/>
    <w:multiLevelType w:val="hybridMultilevel"/>
    <w:tmpl w:val="BD1A2FCA"/>
    <w:lvl w:ilvl="0" w:tplc="C40CB696">
      <w:start w:val="1"/>
      <w:numFmt w:val="decimal"/>
      <w:lvlText w:val="%1."/>
      <w:lvlJc w:val="left"/>
      <w:pPr>
        <w:tabs>
          <w:tab w:val="num" w:pos="720"/>
        </w:tabs>
        <w:ind w:left="720" w:hanging="360"/>
      </w:pPr>
    </w:lvl>
    <w:lvl w:ilvl="1" w:tplc="161207C4">
      <w:start w:val="1"/>
      <w:numFmt w:val="decimal"/>
      <w:lvlText w:val="%2."/>
      <w:lvlJc w:val="left"/>
      <w:pPr>
        <w:tabs>
          <w:tab w:val="num" w:pos="1440"/>
        </w:tabs>
        <w:ind w:left="1440" w:hanging="360"/>
      </w:pPr>
    </w:lvl>
    <w:lvl w:ilvl="2" w:tplc="28DCEBBC" w:tentative="1">
      <w:start w:val="1"/>
      <w:numFmt w:val="decimal"/>
      <w:lvlText w:val="%3."/>
      <w:lvlJc w:val="left"/>
      <w:pPr>
        <w:tabs>
          <w:tab w:val="num" w:pos="2160"/>
        </w:tabs>
        <w:ind w:left="2160" w:hanging="360"/>
      </w:pPr>
    </w:lvl>
    <w:lvl w:ilvl="3" w:tplc="396EAF8A" w:tentative="1">
      <w:start w:val="1"/>
      <w:numFmt w:val="decimal"/>
      <w:lvlText w:val="%4."/>
      <w:lvlJc w:val="left"/>
      <w:pPr>
        <w:tabs>
          <w:tab w:val="num" w:pos="2880"/>
        </w:tabs>
        <w:ind w:left="2880" w:hanging="360"/>
      </w:pPr>
    </w:lvl>
    <w:lvl w:ilvl="4" w:tplc="F6FCD890" w:tentative="1">
      <w:start w:val="1"/>
      <w:numFmt w:val="decimal"/>
      <w:lvlText w:val="%5."/>
      <w:lvlJc w:val="left"/>
      <w:pPr>
        <w:tabs>
          <w:tab w:val="num" w:pos="3600"/>
        </w:tabs>
        <w:ind w:left="3600" w:hanging="360"/>
      </w:pPr>
    </w:lvl>
    <w:lvl w:ilvl="5" w:tplc="84926934" w:tentative="1">
      <w:start w:val="1"/>
      <w:numFmt w:val="decimal"/>
      <w:lvlText w:val="%6."/>
      <w:lvlJc w:val="left"/>
      <w:pPr>
        <w:tabs>
          <w:tab w:val="num" w:pos="4320"/>
        </w:tabs>
        <w:ind w:left="4320" w:hanging="360"/>
      </w:pPr>
    </w:lvl>
    <w:lvl w:ilvl="6" w:tplc="74263B8C" w:tentative="1">
      <w:start w:val="1"/>
      <w:numFmt w:val="decimal"/>
      <w:lvlText w:val="%7."/>
      <w:lvlJc w:val="left"/>
      <w:pPr>
        <w:tabs>
          <w:tab w:val="num" w:pos="5040"/>
        </w:tabs>
        <w:ind w:left="5040" w:hanging="360"/>
      </w:pPr>
    </w:lvl>
    <w:lvl w:ilvl="7" w:tplc="F1329AB6" w:tentative="1">
      <w:start w:val="1"/>
      <w:numFmt w:val="decimal"/>
      <w:lvlText w:val="%8."/>
      <w:lvlJc w:val="left"/>
      <w:pPr>
        <w:tabs>
          <w:tab w:val="num" w:pos="5760"/>
        </w:tabs>
        <w:ind w:left="5760" w:hanging="360"/>
      </w:pPr>
    </w:lvl>
    <w:lvl w:ilvl="8" w:tplc="AD9CE420" w:tentative="1">
      <w:start w:val="1"/>
      <w:numFmt w:val="decimal"/>
      <w:lvlText w:val="%9."/>
      <w:lvlJc w:val="left"/>
      <w:pPr>
        <w:tabs>
          <w:tab w:val="num" w:pos="6480"/>
        </w:tabs>
        <w:ind w:left="6480" w:hanging="360"/>
      </w:pPr>
    </w:lvl>
  </w:abstractNum>
  <w:abstractNum w:abstractNumId="6">
    <w:nsid w:val="37447A24"/>
    <w:multiLevelType w:val="hybridMultilevel"/>
    <w:tmpl w:val="04C0BA8E"/>
    <w:lvl w:ilvl="0" w:tplc="08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B25C06"/>
    <w:multiLevelType w:val="hybridMultilevel"/>
    <w:tmpl w:val="59660FB0"/>
    <w:lvl w:ilvl="0" w:tplc="5022928E">
      <w:start w:val="1"/>
      <w:numFmt w:val="bullet"/>
      <w:lvlText w:val="•"/>
      <w:lvlJc w:val="left"/>
      <w:pPr>
        <w:tabs>
          <w:tab w:val="num" w:pos="720"/>
        </w:tabs>
        <w:ind w:left="720" w:hanging="360"/>
      </w:pPr>
      <w:rPr>
        <w:rFonts w:ascii="Arial" w:hAnsi="Arial" w:hint="default"/>
      </w:rPr>
    </w:lvl>
    <w:lvl w:ilvl="1" w:tplc="E8384486">
      <w:start w:val="88"/>
      <w:numFmt w:val="bullet"/>
      <w:lvlText w:val="•"/>
      <w:lvlJc w:val="left"/>
      <w:pPr>
        <w:tabs>
          <w:tab w:val="num" w:pos="1440"/>
        </w:tabs>
        <w:ind w:left="1440" w:hanging="360"/>
      </w:pPr>
      <w:rPr>
        <w:rFonts w:ascii="Arial" w:hAnsi="Arial" w:hint="default"/>
      </w:rPr>
    </w:lvl>
    <w:lvl w:ilvl="2" w:tplc="55BA3122" w:tentative="1">
      <w:start w:val="1"/>
      <w:numFmt w:val="bullet"/>
      <w:lvlText w:val="•"/>
      <w:lvlJc w:val="left"/>
      <w:pPr>
        <w:tabs>
          <w:tab w:val="num" w:pos="2160"/>
        </w:tabs>
        <w:ind w:left="2160" w:hanging="360"/>
      </w:pPr>
      <w:rPr>
        <w:rFonts w:ascii="Arial" w:hAnsi="Arial" w:hint="default"/>
      </w:rPr>
    </w:lvl>
    <w:lvl w:ilvl="3" w:tplc="3DA8B9CE" w:tentative="1">
      <w:start w:val="1"/>
      <w:numFmt w:val="bullet"/>
      <w:lvlText w:val="•"/>
      <w:lvlJc w:val="left"/>
      <w:pPr>
        <w:tabs>
          <w:tab w:val="num" w:pos="2880"/>
        </w:tabs>
        <w:ind w:left="2880" w:hanging="360"/>
      </w:pPr>
      <w:rPr>
        <w:rFonts w:ascii="Arial" w:hAnsi="Arial" w:hint="default"/>
      </w:rPr>
    </w:lvl>
    <w:lvl w:ilvl="4" w:tplc="CAA6F8CE" w:tentative="1">
      <w:start w:val="1"/>
      <w:numFmt w:val="bullet"/>
      <w:lvlText w:val="•"/>
      <w:lvlJc w:val="left"/>
      <w:pPr>
        <w:tabs>
          <w:tab w:val="num" w:pos="3600"/>
        </w:tabs>
        <w:ind w:left="3600" w:hanging="360"/>
      </w:pPr>
      <w:rPr>
        <w:rFonts w:ascii="Arial" w:hAnsi="Arial" w:hint="default"/>
      </w:rPr>
    </w:lvl>
    <w:lvl w:ilvl="5" w:tplc="891EAE40" w:tentative="1">
      <w:start w:val="1"/>
      <w:numFmt w:val="bullet"/>
      <w:lvlText w:val="•"/>
      <w:lvlJc w:val="left"/>
      <w:pPr>
        <w:tabs>
          <w:tab w:val="num" w:pos="4320"/>
        </w:tabs>
        <w:ind w:left="4320" w:hanging="360"/>
      </w:pPr>
      <w:rPr>
        <w:rFonts w:ascii="Arial" w:hAnsi="Arial" w:hint="default"/>
      </w:rPr>
    </w:lvl>
    <w:lvl w:ilvl="6" w:tplc="70340DA0" w:tentative="1">
      <w:start w:val="1"/>
      <w:numFmt w:val="bullet"/>
      <w:lvlText w:val="•"/>
      <w:lvlJc w:val="left"/>
      <w:pPr>
        <w:tabs>
          <w:tab w:val="num" w:pos="5040"/>
        </w:tabs>
        <w:ind w:left="5040" w:hanging="360"/>
      </w:pPr>
      <w:rPr>
        <w:rFonts w:ascii="Arial" w:hAnsi="Arial" w:hint="default"/>
      </w:rPr>
    </w:lvl>
    <w:lvl w:ilvl="7" w:tplc="04F2F6AA" w:tentative="1">
      <w:start w:val="1"/>
      <w:numFmt w:val="bullet"/>
      <w:lvlText w:val="•"/>
      <w:lvlJc w:val="left"/>
      <w:pPr>
        <w:tabs>
          <w:tab w:val="num" w:pos="5760"/>
        </w:tabs>
        <w:ind w:left="5760" w:hanging="360"/>
      </w:pPr>
      <w:rPr>
        <w:rFonts w:ascii="Arial" w:hAnsi="Arial" w:hint="default"/>
      </w:rPr>
    </w:lvl>
    <w:lvl w:ilvl="8" w:tplc="7E006886" w:tentative="1">
      <w:start w:val="1"/>
      <w:numFmt w:val="bullet"/>
      <w:lvlText w:val="•"/>
      <w:lvlJc w:val="left"/>
      <w:pPr>
        <w:tabs>
          <w:tab w:val="num" w:pos="6480"/>
        </w:tabs>
        <w:ind w:left="6480" w:hanging="360"/>
      </w:pPr>
      <w:rPr>
        <w:rFonts w:ascii="Arial" w:hAnsi="Arial" w:hint="default"/>
      </w:rPr>
    </w:lvl>
  </w:abstractNum>
  <w:abstractNum w:abstractNumId="8">
    <w:nsid w:val="464E60E2"/>
    <w:multiLevelType w:val="hybridMultilevel"/>
    <w:tmpl w:val="2966B2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9797904"/>
    <w:multiLevelType w:val="hybridMultilevel"/>
    <w:tmpl w:val="BBFA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AA67AC"/>
    <w:multiLevelType w:val="hybridMultilevel"/>
    <w:tmpl w:val="0C20AA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CA7B23"/>
    <w:multiLevelType w:val="hybridMultilevel"/>
    <w:tmpl w:val="0C20AA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C68169C"/>
    <w:multiLevelType w:val="hybridMultilevel"/>
    <w:tmpl w:val="2D28A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9739D2"/>
    <w:multiLevelType w:val="hybridMultilevel"/>
    <w:tmpl w:val="A79EC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736F0D"/>
    <w:multiLevelType w:val="hybridMultilevel"/>
    <w:tmpl w:val="F6642250"/>
    <w:lvl w:ilvl="0" w:tplc="A05EA94E">
      <w:start w:val="1"/>
      <w:numFmt w:val="bullet"/>
      <w:lvlText w:val=""/>
      <w:lvlJc w:val="left"/>
      <w:pPr>
        <w:ind w:left="720" w:hanging="360"/>
      </w:pPr>
      <w:rPr>
        <w:rFonts w:ascii="Symbol" w:hAnsi="Symbol" w:hint="default"/>
        <w:color w:val="000000" w:themeColor="text1"/>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7235269"/>
    <w:multiLevelType w:val="hybridMultilevel"/>
    <w:tmpl w:val="BC9A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5B5956"/>
    <w:multiLevelType w:val="hybridMultilevel"/>
    <w:tmpl w:val="FD0EB856"/>
    <w:lvl w:ilvl="0" w:tplc="04090001">
      <w:start w:val="1"/>
      <w:numFmt w:val="bullet"/>
      <w:lvlText w:val=""/>
      <w:lvlJc w:val="left"/>
      <w:pPr>
        <w:ind w:left="720" w:hanging="360"/>
      </w:pPr>
      <w:rPr>
        <w:rFonts w:ascii="Symbol" w:hAnsi="Symbol" w:hint="default"/>
      </w:rPr>
    </w:lvl>
    <w:lvl w:ilvl="1" w:tplc="51AE0868">
      <w:start w:val="1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13"/>
  </w:num>
  <w:num w:numId="5">
    <w:abstractNumId w:val="6"/>
  </w:num>
  <w:num w:numId="6">
    <w:abstractNumId w:val="0"/>
  </w:num>
  <w:num w:numId="7">
    <w:abstractNumId w:val="3"/>
  </w:num>
  <w:num w:numId="8">
    <w:abstractNumId w:val="15"/>
  </w:num>
  <w:num w:numId="9">
    <w:abstractNumId w:val="16"/>
  </w:num>
  <w:num w:numId="10">
    <w:abstractNumId w:val="7"/>
  </w:num>
  <w:num w:numId="11">
    <w:abstractNumId w:val="9"/>
  </w:num>
  <w:num w:numId="12">
    <w:abstractNumId w:val="4"/>
  </w:num>
  <w:num w:numId="13">
    <w:abstractNumId w:val="5"/>
  </w:num>
  <w:num w:numId="14">
    <w:abstractNumId w:val="12"/>
  </w:num>
  <w:num w:numId="15">
    <w:abstractNumId w:val="8"/>
  </w:num>
  <w:num w:numId="16">
    <w:abstractNumId w:val="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B5A69"/>
    <w:rsid w:val="00003DF5"/>
    <w:rsid w:val="000532BF"/>
    <w:rsid w:val="0006604E"/>
    <w:rsid w:val="00066CCF"/>
    <w:rsid w:val="00074652"/>
    <w:rsid w:val="00074C5D"/>
    <w:rsid w:val="000862F6"/>
    <w:rsid w:val="000942FD"/>
    <w:rsid w:val="000C64F1"/>
    <w:rsid w:val="00111CA3"/>
    <w:rsid w:val="00154B16"/>
    <w:rsid w:val="001734CA"/>
    <w:rsid w:val="00175FEC"/>
    <w:rsid w:val="001A5D89"/>
    <w:rsid w:val="001E394B"/>
    <w:rsid w:val="0020610C"/>
    <w:rsid w:val="0021179D"/>
    <w:rsid w:val="00216B44"/>
    <w:rsid w:val="00237A8B"/>
    <w:rsid w:val="0025372C"/>
    <w:rsid w:val="0025584D"/>
    <w:rsid w:val="0028671D"/>
    <w:rsid w:val="002A656F"/>
    <w:rsid w:val="002D51DF"/>
    <w:rsid w:val="002F62FB"/>
    <w:rsid w:val="00321970"/>
    <w:rsid w:val="003363FB"/>
    <w:rsid w:val="00353E06"/>
    <w:rsid w:val="003B4D0A"/>
    <w:rsid w:val="004034B8"/>
    <w:rsid w:val="004116FF"/>
    <w:rsid w:val="00426080"/>
    <w:rsid w:val="00443D32"/>
    <w:rsid w:val="00472162"/>
    <w:rsid w:val="004860F4"/>
    <w:rsid w:val="00490CA6"/>
    <w:rsid w:val="00492B7E"/>
    <w:rsid w:val="00494FDE"/>
    <w:rsid w:val="004A58D6"/>
    <w:rsid w:val="004A6E62"/>
    <w:rsid w:val="004D20AC"/>
    <w:rsid w:val="004F6D47"/>
    <w:rsid w:val="0050254F"/>
    <w:rsid w:val="00512550"/>
    <w:rsid w:val="00515D1A"/>
    <w:rsid w:val="00546334"/>
    <w:rsid w:val="005633BF"/>
    <w:rsid w:val="00564BA0"/>
    <w:rsid w:val="005B5A69"/>
    <w:rsid w:val="005D14D2"/>
    <w:rsid w:val="005F014B"/>
    <w:rsid w:val="00641E6A"/>
    <w:rsid w:val="0065722C"/>
    <w:rsid w:val="00675E9E"/>
    <w:rsid w:val="00681CE4"/>
    <w:rsid w:val="00685E79"/>
    <w:rsid w:val="00693017"/>
    <w:rsid w:val="006D71C8"/>
    <w:rsid w:val="006E6F2C"/>
    <w:rsid w:val="0072601B"/>
    <w:rsid w:val="00765C4D"/>
    <w:rsid w:val="007828E3"/>
    <w:rsid w:val="00805394"/>
    <w:rsid w:val="00857C12"/>
    <w:rsid w:val="00891495"/>
    <w:rsid w:val="008A325A"/>
    <w:rsid w:val="008A70D9"/>
    <w:rsid w:val="008E07FD"/>
    <w:rsid w:val="008E6694"/>
    <w:rsid w:val="00900AA8"/>
    <w:rsid w:val="00920F30"/>
    <w:rsid w:val="0094212A"/>
    <w:rsid w:val="00944C72"/>
    <w:rsid w:val="009623CF"/>
    <w:rsid w:val="0096530E"/>
    <w:rsid w:val="009677AC"/>
    <w:rsid w:val="009706E9"/>
    <w:rsid w:val="00982BAA"/>
    <w:rsid w:val="009B6538"/>
    <w:rsid w:val="009D7CF2"/>
    <w:rsid w:val="00A22851"/>
    <w:rsid w:val="00A32209"/>
    <w:rsid w:val="00A80F31"/>
    <w:rsid w:val="00A91A87"/>
    <w:rsid w:val="00A93622"/>
    <w:rsid w:val="00AA63CD"/>
    <w:rsid w:val="00AE3623"/>
    <w:rsid w:val="00AF5210"/>
    <w:rsid w:val="00B01352"/>
    <w:rsid w:val="00B23C15"/>
    <w:rsid w:val="00B327FC"/>
    <w:rsid w:val="00B67251"/>
    <w:rsid w:val="00B6781D"/>
    <w:rsid w:val="00BC32D8"/>
    <w:rsid w:val="00BC50FD"/>
    <w:rsid w:val="00C12463"/>
    <w:rsid w:val="00C129C9"/>
    <w:rsid w:val="00C23D26"/>
    <w:rsid w:val="00C43676"/>
    <w:rsid w:val="00C436A8"/>
    <w:rsid w:val="00C625A0"/>
    <w:rsid w:val="00C83BBC"/>
    <w:rsid w:val="00CA135F"/>
    <w:rsid w:val="00CA3046"/>
    <w:rsid w:val="00CA36BB"/>
    <w:rsid w:val="00CB62CD"/>
    <w:rsid w:val="00CE51AC"/>
    <w:rsid w:val="00CF2AD2"/>
    <w:rsid w:val="00CF622F"/>
    <w:rsid w:val="00D21CD3"/>
    <w:rsid w:val="00D364E5"/>
    <w:rsid w:val="00D55A3A"/>
    <w:rsid w:val="00D85B20"/>
    <w:rsid w:val="00DA56DE"/>
    <w:rsid w:val="00DB10A6"/>
    <w:rsid w:val="00DC68DC"/>
    <w:rsid w:val="00E45F8A"/>
    <w:rsid w:val="00E62D0D"/>
    <w:rsid w:val="00E65FE8"/>
    <w:rsid w:val="00E70DE7"/>
    <w:rsid w:val="00E74986"/>
    <w:rsid w:val="00E80B3C"/>
    <w:rsid w:val="00E846F6"/>
    <w:rsid w:val="00EF741D"/>
    <w:rsid w:val="00F34066"/>
    <w:rsid w:val="00F45D4A"/>
    <w:rsid w:val="00F511DC"/>
    <w:rsid w:val="00F74ED5"/>
    <w:rsid w:val="00F81707"/>
    <w:rsid w:val="00F94CF1"/>
    <w:rsid w:val="00FD3D57"/>
    <w:rsid w:val="00FE2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DE"/>
  </w:style>
  <w:style w:type="paragraph" w:styleId="Heading1">
    <w:name w:val="heading 1"/>
    <w:basedOn w:val="Normal"/>
    <w:next w:val="Normal"/>
    <w:link w:val="Heading1Char"/>
    <w:uiPriority w:val="9"/>
    <w:qFormat/>
    <w:rsid w:val="002558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58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558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495"/>
    <w:pPr>
      <w:ind w:left="720"/>
      <w:contextualSpacing/>
    </w:pPr>
  </w:style>
  <w:style w:type="character" w:customStyle="1" w:styleId="Heading1Char">
    <w:name w:val="Heading 1 Char"/>
    <w:basedOn w:val="DefaultParagraphFont"/>
    <w:link w:val="Heading1"/>
    <w:uiPriority w:val="9"/>
    <w:rsid w:val="0025584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584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5584D"/>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C129C9"/>
    <w:rPr>
      <w:sz w:val="16"/>
      <w:szCs w:val="16"/>
    </w:rPr>
  </w:style>
  <w:style w:type="paragraph" w:styleId="CommentText">
    <w:name w:val="annotation text"/>
    <w:basedOn w:val="Normal"/>
    <w:link w:val="CommentTextChar"/>
    <w:uiPriority w:val="99"/>
    <w:semiHidden/>
    <w:unhideWhenUsed/>
    <w:rsid w:val="00C129C9"/>
    <w:pPr>
      <w:spacing w:line="240" w:lineRule="auto"/>
    </w:pPr>
    <w:rPr>
      <w:sz w:val="20"/>
      <w:szCs w:val="20"/>
    </w:rPr>
  </w:style>
  <w:style w:type="character" w:customStyle="1" w:styleId="CommentTextChar">
    <w:name w:val="Comment Text Char"/>
    <w:basedOn w:val="DefaultParagraphFont"/>
    <w:link w:val="CommentText"/>
    <w:uiPriority w:val="99"/>
    <w:semiHidden/>
    <w:rsid w:val="00C129C9"/>
    <w:rPr>
      <w:sz w:val="20"/>
      <w:szCs w:val="20"/>
    </w:rPr>
  </w:style>
  <w:style w:type="paragraph" w:styleId="CommentSubject">
    <w:name w:val="annotation subject"/>
    <w:basedOn w:val="CommentText"/>
    <w:next w:val="CommentText"/>
    <w:link w:val="CommentSubjectChar"/>
    <w:uiPriority w:val="99"/>
    <w:semiHidden/>
    <w:unhideWhenUsed/>
    <w:rsid w:val="00C129C9"/>
    <w:rPr>
      <w:b/>
      <w:bCs/>
    </w:rPr>
  </w:style>
  <w:style w:type="character" w:customStyle="1" w:styleId="CommentSubjectChar">
    <w:name w:val="Comment Subject Char"/>
    <w:basedOn w:val="CommentTextChar"/>
    <w:link w:val="CommentSubject"/>
    <w:uiPriority w:val="99"/>
    <w:semiHidden/>
    <w:rsid w:val="00C129C9"/>
    <w:rPr>
      <w:b/>
      <w:bCs/>
      <w:sz w:val="20"/>
      <w:szCs w:val="20"/>
    </w:rPr>
  </w:style>
  <w:style w:type="paragraph" w:styleId="BalloonText">
    <w:name w:val="Balloon Text"/>
    <w:basedOn w:val="Normal"/>
    <w:link w:val="BalloonTextChar"/>
    <w:uiPriority w:val="99"/>
    <w:semiHidden/>
    <w:unhideWhenUsed/>
    <w:rsid w:val="00C12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9C9"/>
    <w:rPr>
      <w:rFonts w:ascii="Tahoma" w:hAnsi="Tahoma" w:cs="Tahoma"/>
      <w:sz w:val="16"/>
      <w:szCs w:val="16"/>
    </w:rPr>
  </w:style>
  <w:style w:type="character" w:styleId="Hyperlink">
    <w:name w:val="Hyperlink"/>
    <w:basedOn w:val="DefaultParagraphFont"/>
    <w:uiPriority w:val="99"/>
    <w:unhideWhenUsed/>
    <w:rsid w:val="00D364E5"/>
    <w:rPr>
      <w:color w:val="0563C1" w:themeColor="hyperlink"/>
      <w:u w:val="single"/>
    </w:rPr>
  </w:style>
  <w:style w:type="table" w:styleId="TableGrid">
    <w:name w:val="Table Grid"/>
    <w:basedOn w:val="TableNormal"/>
    <w:uiPriority w:val="39"/>
    <w:rsid w:val="00003D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61">
    <w:name w:val="Grid Table 5 Dark - Accent 61"/>
    <w:basedOn w:val="TableNormal"/>
    <w:uiPriority w:val="50"/>
    <w:rsid w:val="00003DF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Header">
    <w:name w:val="header"/>
    <w:basedOn w:val="Normal"/>
    <w:link w:val="HeaderChar"/>
    <w:uiPriority w:val="99"/>
    <w:unhideWhenUsed/>
    <w:rsid w:val="00C43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A8"/>
  </w:style>
  <w:style w:type="paragraph" w:styleId="Footer">
    <w:name w:val="footer"/>
    <w:basedOn w:val="Normal"/>
    <w:link w:val="FooterChar"/>
    <w:uiPriority w:val="99"/>
    <w:unhideWhenUsed/>
    <w:rsid w:val="00C43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85495">
      <w:bodyDiv w:val="1"/>
      <w:marLeft w:val="0"/>
      <w:marRight w:val="0"/>
      <w:marTop w:val="0"/>
      <w:marBottom w:val="0"/>
      <w:divBdr>
        <w:top w:val="none" w:sz="0" w:space="0" w:color="auto"/>
        <w:left w:val="none" w:sz="0" w:space="0" w:color="auto"/>
        <w:bottom w:val="none" w:sz="0" w:space="0" w:color="auto"/>
        <w:right w:val="none" w:sz="0" w:space="0" w:color="auto"/>
      </w:divBdr>
    </w:div>
    <w:div w:id="645470252">
      <w:bodyDiv w:val="1"/>
      <w:marLeft w:val="0"/>
      <w:marRight w:val="0"/>
      <w:marTop w:val="0"/>
      <w:marBottom w:val="0"/>
      <w:divBdr>
        <w:top w:val="none" w:sz="0" w:space="0" w:color="auto"/>
        <w:left w:val="none" w:sz="0" w:space="0" w:color="auto"/>
        <w:bottom w:val="none" w:sz="0" w:space="0" w:color="auto"/>
        <w:right w:val="none" w:sz="0" w:space="0" w:color="auto"/>
      </w:divBdr>
    </w:div>
    <w:div w:id="669259509">
      <w:bodyDiv w:val="1"/>
      <w:marLeft w:val="0"/>
      <w:marRight w:val="0"/>
      <w:marTop w:val="0"/>
      <w:marBottom w:val="0"/>
      <w:divBdr>
        <w:top w:val="none" w:sz="0" w:space="0" w:color="auto"/>
        <w:left w:val="none" w:sz="0" w:space="0" w:color="auto"/>
        <w:bottom w:val="none" w:sz="0" w:space="0" w:color="auto"/>
        <w:right w:val="none" w:sz="0" w:space="0" w:color="auto"/>
      </w:divBdr>
      <w:divsChild>
        <w:div w:id="209004241">
          <w:marLeft w:val="0"/>
          <w:marRight w:val="0"/>
          <w:marTop w:val="0"/>
          <w:marBottom w:val="0"/>
          <w:divBdr>
            <w:top w:val="none" w:sz="0" w:space="0" w:color="auto"/>
            <w:left w:val="none" w:sz="0" w:space="0" w:color="auto"/>
            <w:bottom w:val="none" w:sz="0" w:space="0" w:color="auto"/>
            <w:right w:val="none" w:sz="0" w:space="0" w:color="auto"/>
          </w:divBdr>
          <w:divsChild>
            <w:div w:id="1106844958">
              <w:marLeft w:val="0"/>
              <w:marRight w:val="0"/>
              <w:marTop w:val="0"/>
              <w:marBottom w:val="0"/>
              <w:divBdr>
                <w:top w:val="none" w:sz="0" w:space="0" w:color="auto"/>
                <w:left w:val="none" w:sz="0" w:space="0" w:color="auto"/>
                <w:bottom w:val="none" w:sz="0" w:space="0" w:color="auto"/>
                <w:right w:val="none" w:sz="0" w:space="0" w:color="auto"/>
              </w:divBdr>
              <w:divsChild>
                <w:div w:id="53099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8519">
      <w:bodyDiv w:val="1"/>
      <w:marLeft w:val="0"/>
      <w:marRight w:val="0"/>
      <w:marTop w:val="0"/>
      <w:marBottom w:val="0"/>
      <w:divBdr>
        <w:top w:val="none" w:sz="0" w:space="0" w:color="auto"/>
        <w:left w:val="none" w:sz="0" w:space="0" w:color="auto"/>
        <w:bottom w:val="none" w:sz="0" w:space="0" w:color="auto"/>
        <w:right w:val="none" w:sz="0" w:space="0" w:color="auto"/>
      </w:divBdr>
      <w:divsChild>
        <w:div w:id="1884978530">
          <w:marLeft w:val="360"/>
          <w:marRight w:val="0"/>
          <w:marTop w:val="200"/>
          <w:marBottom w:val="0"/>
          <w:divBdr>
            <w:top w:val="none" w:sz="0" w:space="0" w:color="auto"/>
            <w:left w:val="none" w:sz="0" w:space="0" w:color="auto"/>
            <w:bottom w:val="none" w:sz="0" w:space="0" w:color="auto"/>
            <w:right w:val="none" w:sz="0" w:space="0" w:color="auto"/>
          </w:divBdr>
        </w:div>
        <w:div w:id="72312862">
          <w:marLeft w:val="360"/>
          <w:marRight w:val="0"/>
          <w:marTop w:val="200"/>
          <w:marBottom w:val="0"/>
          <w:divBdr>
            <w:top w:val="none" w:sz="0" w:space="0" w:color="auto"/>
            <w:left w:val="none" w:sz="0" w:space="0" w:color="auto"/>
            <w:bottom w:val="none" w:sz="0" w:space="0" w:color="auto"/>
            <w:right w:val="none" w:sz="0" w:space="0" w:color="auto"/>
          </w:divBdr>
        </w:div>
        <w:div w:id="1528063460">
          <w:marLeft w:val="360"/>
          <w:marRight w:val="0"/>
          <w:marTop w:val="200"/>
          <w:marBottom w:val="0"/>
          <w:divBdr>
            <w:top w:val="none" w:sz="0" w:space="0" w:color="auto"/>
            <w:left w:val="none" w:sz="0" w:space="0" w:color="auto"/>
            <w:bottom w:val="none" w:sz="0" w:space="0" w:color="auto"/>
            <w:right w:val="none" w:sz="0" w:space="0" w:color="auto"/>
          </w:divBdr>
        </w:div>
        <w:div w:id="153183132">
          <w:marLeft w:val="360"/>
          <w:marRight w:val="0"/>
          <w:marTop w:val="200"/>
          <w:marBottom w:val="0"/>
          <w:divBdr>
            <w:top w:val="none" w:sz="0" w:space="0" w:color="auto"/>
            <w:left w:val="none" w:sz="0" w:space="0" w:color="auto"/>
            <w:bottom w:val="none" w:sz="0" w:space="0" w:color="auto"/>
            <w:right w:val="none" w:sz="0" w:space="0" w:color="auto"/>
          </w:divBdr>
        </w:div>
        <w:div w:id="1243948710">
          <w:marLeft w:val="360"/>
          <w:marRight w:val="0"/>
          <w:marTop w:val="200"/>
          <w:marBottom w:val="0"/>
          <w:divBdr>
            <w:top w:val="none" w:sz="0" w:space="0" w:color="auto"/>
            <w:left w:val="none" w:sz="0" w:space="0" w:color="auto"/>
            <w:bottom w:val="none" w:sz="0" w:space="0" w:color="auto"/>
            <w:right w:val="none" w:sz="0" w:space="0" w:color="auto"/>
          </w:divBdr>
        </w:div>
        <w:div w:id="1554385207">
          <w:marLeft w:val="1080"/>
          <w:marRight w:val="0"/>
          <w:marTop w:val="100"/>
          <w:marBottom w:val="0"/>
          <w:divBdr>
            <w:top w:val="none" w:sz="0" w:space="0" w:color="auto"/>
            <w:left w:val="none" w:sz="0" w:space="0" w:color="auto"/>
            <w:bottom w:val="none" w:sz="0" w:space="0" w:color="auto"/>
            <w:right w:val="none" w:sz="0" w:space="0" w:color="auto"/>
          </w:divBdr>
        </w:div>
        <w:div w:id="1392536765">
          <w:marLeft w:val="1080"/>
          <w:marRight w:val="0"/>
          <w:marTop w:val="100"/>
          <w:marBottom w:val="0"/>
          <w:divBdr>
            <w:top w:val="none" w:sz="0" w:space="0" w:color="auto"/>
            <w:left w:val="none" w:sz="0" w:space="0" w:color="auto"/>
            <w:bottom w:val="none" w:sz="0" w:space="0" w:color="auto"/>
            <w:right w:val="none" w:sz="0" w:space="0" w:color="auto"/>
          </w:divBdr>
        </w:div>
        <w:div w:id="1322538363">
          <w:marLeft w:val="1080"/>
          <w:marRight w:val="0"/>
          <w:marTop w:val="100"/>
          <w:marBottom w:val="0"/>
          <w:divBdr>
            <w:top w:val="none" w:sz="0" w:space="0" w:color="auto"/>
            <w:left w:val="none" w:sz="0" w:space="0" w:color="auto"/>
            <w:bottom w:val="none" w:sz="0" w:space="0" w:color="auto"/>
            <w:right w:val="none" w:sz="0" w:space="0" w:color="auto"/>
          </w:divBdr>
        </w:div>
        <w:div w:id="503277431">
          <w:marLeft w:val="360"/>
          <w:marRight w:val="0"/>
          <w:marTop w:val="200"/>
          <w:marBottom w:val="0"/>
          <w:divBdr>
            <w:top w:val="none" w:sz="0" w:space="0" w:color="auto"/>
            <w:left w:val="none" w:sz="0" w:space="0" w:color="auto"/>
            <w:bottom w:val="none" w:sz="0" w:space="0" w:color="auto"/>
            <w:right w:val="none" w:sz="0" w:space="0" w:color="auto"/>
          </w:divBdr>
        </w:div>
        <w:div w:id="793524002">
          <w:marLeft w:val="1080"/>
          <w:marRight w:val="0"/>
          <w:marTop w:val="100"/>
          <w:marBottom w:val="0"/>
          <w:divBdr>
            <w:top w:val="none" w:sz="0" w:space="0" w:color="auto"/>
            <w:left w:val="none" w:sz="0" w:space="0" w:color="auto"/>
            <w:bottom w:val="none" w:sz="0" w:space="0" w:color="auto"/>
            <w:right w:val="none" w:sz="0" w:space="0" w:color="auto"/>
          </w:divBdr>
        </w:div>
        <w:div w:id="1259603085">
          <w:marLeft w:val="1080"/>
          <w:marRight w:val="0"/>
          <w:marTop w:val="100"/>
          <w:marBottom w:val="0"/>
          <w:divBdr>
            <w:top w:val="none" w:sz="0" w:space="0" w:color="auto"/>
            <w:left w:val="none" w:sz="0" w:space="0" w:color="auto"/>
            <w:bottom w:val="none" w:sz="0" w:space="0" w:color="auto"/>
            <w:right w:val="none" w:sz="0" w:space="0" w:color="auto"/>
          </w:divBdr>
        </w:div>
      </w:divsChild>
    </w:div>
    <w:div w:id="991518221">
      <w:bodyDiv w:val="1"/>
      <w:marLeft w:val="0"/>
      <w:marRight w:val="0"/>
      <w:marTop w:val="0"/>
      <w:marBottom w:val="0"/>
      <w:divBdr>
        <w:top w:val="none" w:sz="0" w:space="0" w:color="auto"/>
        <w:left w:val="none" w:sz="0" w:space="0" w:color="auto"/>
        <w:bottom w:val="none" w:sz="0" w:space="0" w:color="auto"/>
        <w:right w:val="none" w:sz="0" w:space="0" w:color="auto"/>
      </w:divBdr>
      <w:divsChild>
        <w:div w:id="1407266259">
          <w:marLeft w:val="360"/>
          <w:marRight w:val="0"/>
          <w:marTop w:val="200"/>
          <w:marBottom w:val="0"/>
          <w:divBdr>
            <w:top w:val="none" w:sz="0" w:space="0" w:color="auto"/>
            <w:left w:val="none" w:sz="0" w:space="0" w:color="auto"/>
            <w:bottom w:val="none" w:sz="0" w:space="0" w:color="auto"/>
            <w:right w:val="none" w:sz="0" w:space="0" w:color="auto"/>
          </w:divBdr>
        </w:div>
        <w:div w:id="2085906337">
          <w:marLeft w:val="360"/>
          <w:marRight w:val="0"/>
          <w:marTop w:val="200"/>
          <w:marBottom w:val="0"/>
          <w:divBdr>
            <w:top w:val="none" w:sz="0" w:space="0" w:color="auto"/>
            <w:left w:val="none" w:sz="0" w:space="0" w:color="auto"/>
            <w:bottom w:val="none" w:sz="0" w:space="0" w:color="auto"/>
            <w:right w:val="none" w:sz="0" w:space="0" w:color="auto"/>
          </w:divBdr>
        </w:div>
      </w:divsChild>
    </w:div>
    <w:div w:id="1674601938">
      <w:bodyDiv w:val="1"/>
      <w:marLeft w:val="0"/>
      <w:marRight w:val="0"/>
      <w:marTop w:val="0"/>
      <w:marBottom w:val="0"/>
      <w:divBdr>
        <w:top w:val="none" w:sz="0" w:space="0" w:color="auto"/>
        <w:left w:val="none" w:sz="0" w:space="0" w:color="auto"/>
        <w:bottom w:val="none" w:sz="0" w:space="0" w:color="auto"/>
        <w:right w:val="none" w:sz="0" w:space="0" w:color="auto"/>
      </w:divBdr>
    </w:div>
    <w:div w:id="1677001385">
      <w:bodyDiv w:val="1"/>
      <w:marLeft w:val="0"/>
      <w:marRight w:val="0"/>
      <w:marTop w:val="0"/>
      <w:marBottom w:val="0"/>
      <w:divBdr>
        <w:top w:val="none" w:sz="0" w:space="0" w:color="auto"/>
        <w:left w:val="none" w:sz="0" w:space="0" w:color="auto"/>
        <w:bottom w:val="none" w:sz="0" w:space="0" w:color="auto"/>
        <w:right w:val="none" w:sz="0" w:space="0" w:color="auto"/>
      </w:divBdr>
      <w:divsChild>
        <w:div w:id="2064408522">
          <w:marLeft w:val="360"/>
          <w:marRight w:val="0"/>
          <w:marTop w:val="200"/>
          <w:marBottom w:val="0"/>
          <w:divBdr>
            <w:top w:val="none" w:sz="0" w:space="0" w:color="auto"/>
            <w:left w:val="none" w:sz="0" w:space="0" w:color="auto"/>
            <w:bottom w:val="none" w:sz="0" w:space="0" w:color="auto"/>
            <w:right w:val="none" w:sz="0" w:space="0" w:color="auto"/>
          </w:divBdr>
        </w:div>
        <w:div w:id="799106223">
          <w:marLeft w:val="360"/>
          <w:marRight w:val="0"/>
          <w:marTop w:val="200"/>
          <w:marBottom w:val="0"/>
          <w:divBdr>
            <w:top w:val="none" w:sz="0" w:space="0" w:color="auto"/>
            <w:left w:val="none" w:sz="0" w:space="0" w:color="auto"/>
            <w:bottom w:val="none" w:sz="0" w:space="0" w:color="auto"/>
            <w:right w:val="none" w:sz="0" w:space="0" w:color="auto"/>
          </w:divBdr>
        </w:div>
        <w:div w:id="1428427323">
          <w:marLeft w:val="360"/>
          <w:marRight w:val="0"/>
          <w:marTop w:val="200"/>
          <w:marBottom w:val="0"/>
          <w:divBdr>
            <w:top w:val="none" w:sz="0" w:space="0" w:color="auto"/>
            <w:left w:val="none" w:sz="0" w:space="0" w:color="auto"/>
            <w:bottom w:val="none" w:sz="0" w:space="0" w:color="auto"/>
            <w:right w:val="none" w:sz="0" w:space="0" w:color="auto"/>
          </w:divBdr>
        </w:div>
        <w:div w:id="1195728337">
          <w:marLeft w:val="360"/>
          <w:marRight w:val="0"/>
          <w:marTop w:val="200"/>
          <w:marBottom w:val="0"/>
          <w:divBdr>
            <w:top w:val="none" w:sz="0" w:space="0" w:color="auto"/>
            <w:left w:val="none" w:sz="0" w:space="0" w:color="auto"/>
            <w:bottom w:val="none" w:sz="0" w:space="0" w:color="auto"/>
            <w:right w:val="none" w:sz="0" w:space="0" w:color="auto"/>
          </w:divBdr>
        </w:div>
        <w:div w:id="1706366878">
          <w:marLeft w:val="360"/>
          <w:marRight w:val="0"/>
          <w:marTop w:val="200"/>
          <w:marBottom w:val="0"/>
          <w:divBdr>
            <w:top w:val="none" w:sz="0" w:space="0" w:color="auto"/>
            <w:left w:val="none" w:sz="0" w:space="0" w:color="auto"/>
            <w:bottom w:val="none" w:sz="0" w:space="0" w:color="auto"/>
            <w:right w:val="none" w:sz="0" w:space="0" w:color="auto"/>
          </w:divBdr>
        </w:div>
        <w:div w:id="1154643526">
          <w:marLeft w:val="360"/>
          <w:marRight w:val="0"/>
          <w:marTop w:val="200"/>
          <w:marBottom w:val="0"/>
          <w:divBdr>
            <w:top w:val="none" w:sz="0" w:space="0" w:color="auto"/>
            <w:left w:val="none" w:sz="0" w:space="0" w:color="auto"/>
            <w:bottom w:val="none" w:sz="0" w:space="0" w:color="auto"/>
            <w:right w:val="none" w:sz="0" w:space="0" w:color="auto"/>
          </w:divBdr>
        </w:div>
        <w:div w:id="812261249">
          <w:marLeft w:val="360"/>
          <w:marRight w:val="0"/>
          <w:marTop w:val="200"/>
          <w:marBottom w:val="0"/>
          <w:divBdr>
            <w:top w:val="none" w:sz="0" w:space="0" w:color="auto"/>
            <w:left w:val="none" w:sz="0" w:space="0" w:color="auto"/>
            <w:bottom w:val="none" w:sz="0" w:space="0" w:color="auto"/>
            <w:right w:val="none" w:sz="0" w:space="0" w:color="auto"/>
          </w:divBdr>
        </w:div>
        <w:div w:id="717508760">
          <w:marLeft w:val="360"/>
          <w:marRight w:val="0"/>
          <w:marTop w:val="200"/>
          <w:marBottom w:val="0"/>
          <w:divBdr>
            <w:top w:val="none" w:sz="0" w:space="0" w:color="auto"/>
            <w:left w:val="none" w:sz="0" w:space="0" w:color="auto"/>
            <w:bottom w:val="none" w:sz="0" w:space="0" w:color="auto"/>
            <w:right w:val="none" w:sz="0" w:space="0" w:color="auto"/>
          </w:divBdr>
        </w:div>
        <w:div w:id="327639193">
          <w:marLeft w:val="360"/>
          <w:marRight w:val="0"/>
          <w:marTop w:val="200"/>
          <w:marBottom w:val="0"/>
          <w:divBdr>
            <w:top w:val="none" w:sz="0" w:space="0" w:color="auto"/>
            <w:left w:val="none" w:sz="0" w:space="0" w:color="auto"/>
            <w:bottom w:val="none" w:sz="0" w:space="0" w:color="auto"/>
            <w:right w:val="none" w:sz="0" w:space="0" w:color="auto"/>
          </w:divBdr>
        </w:div>
      </w:divsChild>
    </w:div>
    <w:div w:id="1857113865">
      <w:bodyDiv w:val="1"/>
      <w:marLeft w:val="0"/>
      <w:marRight w:val="0"/>
      <w:marTop w:val="0"/>
      <w:marBottom w:val="0"/>
      <w:divBdr>
        <w:top w:val="none" w:sz="0" w:space="0" w:color="auto"/>
        <w:left w:val="none" w:sz="0" w:space="0" w:color="auto"/>
        <w:bottom w:val="none" w:sz="0" w:space="0" w:color="auto"/>
        <w:right w:val="none" w:sz="0" w:space="0" w:color="auto"/>
      </w:divBdr>
      <w:divsChild>
        <w:div w:id="564796514">
          <w:marLeft w:val="360"/>
          <w:marRight w:val="0"/>
          <w:marTop w:val="200"/>
          <w:marBottom w:val="0"/>
          <w:divBdr>
            <w:top w:val="none" w:sz="0" w:space="0" w:color="auto"/>
            <w:left w:val="none" w:sz="0" w:space="0" w:color="auto"/>
            <w:bottom w:val="none" w:sz="0" w:space="0" w:color="auto"/>
            <w:right w:val="none" w:sz="0" w:space="0" w:color="auto"/>
          </w:divBdr>
        </w:div>
      </w:divsChild>
    </w:div>
    <w:div w:id="2119175754">
      <w:bodyDiv w:val="1"/>
      <w:marLeft w:val="0"/>
      <w:marRight w:val="0"/>
      <w:marTop w:val="0"/>
      <w:marBottom w:val="0"/>
      <w:divBdr>
        <w:top w:val="none" w:sz="0" w:space="0" w:color="auto"/>
        <w:left w:val="none" w:sz="0" w:space="0" w:color="auto"/>
        <w:bottom w:val="none" w:sz="0" w:space="0" w:color="auto"/>
        <w:right w:val="none" w:sz="0" w:space="0" w:color="auto"/>
      </w:divBdr>
      <w:divsChild>
        <w:div w:id="972561994">
          <w:marLeft w:val="806"/>
          <w:marRight w:val="0"/>
          <w:marTop w:val="200"/>
          <w:marBottom w:val="34"/>
          <w:divBdr>
            <w:top w:val="none" w:sz="0" w:space="0" w:color="auto"/>
            <w:left w:val="none" w:sz="0" w:space="0" w:color="auto"/>
            <w:bottom w:val="none" w:sz="0" w:space="0" w:color="auto"/>
            <w:right w:val="none" w:sz="0" w:space="0" w:color="auto"/>
          </w:divBdr>
        </w:div>
      </w:divsChild>
    </w:div>
    <w:div w:id="214049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Nattie natherson</dc:creator>
  <cp:keywords/>
  <dc:description/>
  <cp:lastModifiedBy>UmdNJ</cp:lastModifiedBy>
  <cp:revision>4</cp:revision>
  <cp:lastPrinted>2015-05-29T09:59:00Z</cp:lastPrinted>
  <dcterms:created xsi:type="dcterms:W3CDTF">2015-08-07T02:13:00Z</dcterms:created>
  <dcterms:modified xsi:type="dcterms:W3CDTF">2015-08-07T03:48:00Z</dcterms:modified>
</cp:coreProperties>
</file>